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DB24CB" w14:textId="77777777" w:rsidR="005736B7" w:rsidRDefault="00000000">
      <w:pPr>
        <w:pStyle w:val="SFClause"/>
        <w:jc w:val="center"/>
        <w:rPr>
          <w:rFonts w:hint="eastAsia"/>
        </w:rPr>
      </w:pPr>
      <w:r>
        <w:rPr>
          <w:noProof/>
        </w:rPr>
        <w:drawing>
          <wp:inline distT="0" distB="0" distL="0" distR="0" wp14:anchorId="40EB42E4" wp14:editId="1C7204BD">
            <wp:extent cx="987552" cy="1035804"/>
            <wp:effectExtent l="0" t="0" r="0" b="0"/>
            <wp:docPr id="1" name="Picture 1" descr="Spirit Floor log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irit_logo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7552" cy="1035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F2B21" w14:textId="77777777" w:rsidR="005736B7" w:rsidRDefault="00000000">
      <w:pPr>
        <w:pStyle w:val="SFEyebrow"/>
        <w:jc w:val="center"/>
        <w:rPr>
          <w:rFonts w:hint="eastAsia"/>
        </w:rPr>
      </w:pPr>
      <w:r>
        <w:t>SZERZŐDÉSES DOKUMENTÁCIÓ</w:t>
      </w:r>
    </w:p>
    <w:p w14:paraId="54C67158" w14:textId="77777777" w:rsidR="005736B7" w:rsidRDefault="00000000">
      <w:pPr>
        <w:pStyle w:val="SFClause"/>
        <w:jc w:val="center"/>
        <w:rPr>
          <w:rFonts w:hint="eastAsia"/>
        </w:rPr>
      </w:pPr>
      <w:r>
        <w:rPr>
          <w:rFonts w:ascii="Noto Serif Display" w:eastAsia="Noto Serif Display" w:hAnsi="Noto Serif Display"/>
          <w:color w:val="2D2218"/>
          <w:sz w:val="50"/>
        </w:rPr>
        <w:t>Elállási és felmondási dokumentumcsomag</w:t>
      </w:r>
    </w:p>
    <w:p w14:paraId="5BF72D6F" w14:textId="77777777" w:rsidR="005736B7" w:rsidRDefault="00000000">
      <w:pPr>
        <w:pStyle w:val="SFLead"/>
        <w:jc w:val="center"/>
        <w:rPr>
          <w:rFonts w:hint="eastAsia"/>
        </w:rPr>
      </w:pPr>
      <w:r>
        <w:t>14 napos fogyasztói elállás/felmondás, korai szolgáltatáskezdés, visszáru és elszámolás</w:t>
      </w:r>
    </w:p>
    <w:p w14:paraId="3496EDD1" w14:textId="77777777" w:rsidR="005736B7" w:rsidRDefault="00000000">
      <w:pPr>
        <w:pStyle w:val="SFClause"/>
        <w:jc w:val="center"/>
        <w:rPr>
          <w:rFonts w:hint="eastAsia"/>
        </w:rPr>
      </w:pPr>
      <w:r>
        <w:rPr>
          <w:color w:val="F29F05"/>
          <w:sz w:val="16"/>
        </w:rPr>
        <w:t>━━━━━━━━━━━━━━━━━━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520"/>
        <w:gridCol w:w="6696"/>
      </w:tblGrid>
      <w:tr w:rsidR="005736B7" w14:paraId="1A594822" w14:textId="77777777">
        <w:trPr>
          <w:tblHeader/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2E3362" w14:textId="77777777" w:rsidR="005736B7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Dokumentumazonosító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7602E2" w14:textId="77777777" w:rsidR="005736B7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SF-JOG-10</w:t>
            </w:r>
          </w:p>
        </w:tc>
      </w:tr>
      <w:tr w:rsidR="005736B7" w14:paraId="403CEC3D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310462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Verzió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82211B" w14:textId="77777777" w:rsidR="005736B7" w:rsidRDefault="00000000">
            <w:r>
              <w:t>3.0</w:t>
            </w:r>
          </w:p>
        </w:tc>
      </w:tr>
      <w:tr w:rsidR="005736B7" w14:paraId="656972DF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C3FBB6B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Keltezés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060137" w14:textId="77777777" w:rsidR="005736B7" w:rsidRDefault="00000000">
            <w:r>
              <w:t>2026. 09. 15.</w:t>
            </w:r>
          </w:p>
        </w:tc>
      </w:tr>
      <w:tr w:rsidR="005736B7" w14:paraId="7FD66E6D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68B153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Kibocsátó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678E99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Spirit Floor Kft.</w:t>
            </w:r>
          </w:p>
        </w:tc>
      </w:tr>
      <w:tr w:rsidR="005736B7" w14:paraId="4B0B6C9C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574C8C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Weboldal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2087EE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https://spiritfloor.com</w:t>
            </w:r>
          </w:p>
        </w:tc>
      </w:tr>
      <w:tr w:rsidR="005736B7" w14:paraId="16CD223A" w14:textId="77777777">
        <w:trPr>
          <w:jc w:val="center"/>
        </w:trPr>
        <w:tc>
          <w:tcPr>
            <w:tcW w:w="252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0526A87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Állapot</w:t>
            </w:r>
          </w:p>
        </w:tc>
        <w:tc>
          <w:tcPr>
            <w:tcW w:w="669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CD65F4" w14:textId="77777777" w:rsidR="005736B7" w:rsidRDefault="00000000">
            <w:r>
              <w:t>MASTER v3.0 elállási/felmondási dokumentumcsomag</w:t>
            </w:r>
          </w:p>
        </w:tc>
      </w:tr>
    </w:tbl>
    <w:p w14:paraId="56A6C3B7" w14:textId="77777777" w:rsidR="005736B7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 xml:space="preserve">Alapelv: </w:t>
      </w:r>
      <w:r>
        <w:t>átlátható feltételek, dokumentált műszaki döntések és egyértelmű felelősségi határok. A fogyasztót megillető kötelező jogokat a dokumentum nem korlátozza.</w:t>
      </w:r>
    </w:p>
    <w:p w14:paraId="56AF299B" w14:textId="77777777" w:rsidR="005736B7" w:rsidRDefault="00000000">
      <w:pPr>
        <w:pStyle w:val="SFClause"/>
        <w:jc w:val="center"/>
        <w:rPr>
          <w:rFonts w:hint="eastAsia"/>
        </w:rPr>
      </w:pPr>
      <w:r>
        <w:rPr>
          <w:color w:val="676767"/>
          <w:sz w:val="15"/>
        </w:rPr>
        <w:t>Spirit Floor Kereskedelmi és Szolgáltató Korlátolt Felelősségű Társaság</w:t>
      </w:r>
      <w:r>
        <w:rPr>
          <w:color w:val="676767"/>
          <w:sz w:val="15"/>
        </w:rPr>
        <w:br/>
        <w:t>2141 Csömör, Boglárka utca 19.  •  kapcsolat@spiritfloor.hu  •  +36 30 931 0990</w:t>
      </w:r>
    </w:p>
    <w:p w14:paraId="18DC0F41" w14:textId="77777777" w:rsidR="005736B7" w:rsidRDefault="00000000">
      <w:pPr>
        <w:pStyle w:val="SFClause"/>
        <w:rPr>
          <w:rFonts w:hint="eastAsia"/>
        </w:rPr>
      </w:pPr>
      <w:r>
        <w:br w:type="page"/>
      </w:r>
    </w:p>
    <w:p w14:paraId="4D41F253" w14:textId="77777777" w:rsidR="005736B7" w:rsidRDefault="00000000">
      <w:r>
        <w:lastRenderedPageBreak/>
        <w:t>0. Hatályvizsgálati kapu</w:t>
      </w:r>
    </w:p>
    <w:p w14:paraId="75FA3F74" w14:textId="77777777" w:rsidR="005736B7" w:rsidRDefault="00000000">
      <w:r>
        <w:t>0.1. Az M/21 és a 14 napos indokolás nélküli elállási/felmondási folyamat csak akkor használható, ha a 45/2014. (II. 26.) Korm. rendelet tárgyi hatálya az adott szerződésre kiterjed. Nem alkalmazható e rendelet alapján a 14 napos jog olyan kivitelezési szerződésre, amely új építmény építésére vagy meglévő építmény, építményrész, önálló rendeltetési egység vagy helyiség jogszabály szerinti jelentős átalakítására irányul. A 'jelentős átalakítás' nem azonos minden felújítással: különösen engedélyhez/egyszerű bejelentéshez/örökségvédelmi eljáráshoz kötött munka, meghatározott teljes homlokzati munka, illetve az építmény legalább 50%-át érintő, alaprajzi elrendezést megváltoztató tevékenység tartozhat ide. Szokásos burkolatcsere ezért önmagában nem automatikus kizáró ok. A minősítést a szerződés tényleges tárgya alapján, a megrendelés elfogadása előtt kell rögzíteni: ☐ 45/2014. alkalmazandó ☐ nem alkalmazandó; indok: [KITÖLTENDŐ].</w:t>
      </w:r>
    </w:p>
    <w:p w14:paraId="1C613529" w14:textId="77777777" w:rsidR="005736B7" w:rsidRDefault="00000000">
      <w:pPr>
        <w:pStyle w:val="Cmsor1"/>
        <w:pBdr>
          <w:bottom w:val="single" w:sz="8" w:space="3" w:color="F29F05"/>
        </w:pBdr>
      </w:pPr>
      <w:r>
        <w:t>1. Online elállási funkció</w:t>
      </w:r>
    </w:p>
    <w:p w14:paraId="58412EA6" w14:textId="77777777" w:rsidR="005736B7" w:rsidRDefault="00000000">
      <w:pPr>
        <w:pStyle w:val="SFClause"/>
        <w:rPr>
          <w:rFonts w:hint="eastAsia"/>
        </w:rPr>
      </w:pPr>
      <w:r>
        <w:t>1.1. Távollévők között kötött fogyasztói szerződésnél, ha a 45/2014. (II. 26.) Korm. rendelet az adott szerződésre alkalmazandó, az elállási időszak alatt a weboldalon folyamatosan, jól láthatóan elérhető 'elállás a szerződéstől' online funkciót kell biztosítani. Az online nyilatkozatnak legalább a fogyasztó elállási döntését, nevét, a szerződést azonosító adatokat és azt az elektronikus elérhetőséget kell rögzítenie, amelyen a fogyasztó az elállás megerősítését megkapja. A nyilatkozat az 'elállás megerősítése' funkcióval küldhető el. A Spirit Floor indokolatlan késedelem nélkül tartós adathordozón átvételi elismervényt küld, amely tartalmazza az elállás tartalmát, valamint a beküldés napját és időpontját.</w:t>
      </w:r>
    </w:p>
    <w:p w14:paraId="57A77E74" w14:textId="77777777" w:rsidR="005736B7" w:rsidRDefault="00000000">
      <w:pPr>
        <w:pStyle w:val="Cmsor1"/>
        <w:pBdr>
          <w:bottom w:val="single" w:sz="8" w:space="3" w:color="F29F05"/>
        </w:pBdr>
      </w:pPr>
      <w:r>
        <w:t>2. Elállási és felmondási tájékoztató – közérthető változat</w:t>
      </w:r>
    </w:p>
    <w:p w14:paraId="4FAB1469" w14:textId="77777777" w:rsidR="005736B7" w:rsidRDefault="00000000">
      <w:pPr>
        <w:pStyle w:val="SFClause"/>
        <w:rPr>
          <w:rFonts w:hint="eastAsia"/>
        </w:rPr>
      </w:pPr>
      <w:r>
        <w:t>2.1. Ha a fogyasztó a terméket vagy szolgáltatást interneten, telefonon vagy üzlethelyiségen kívül rendeli meg, és a 45/2014. (II. 26.) Korm. rendelet az adott szerződésre alkalmazandó, főszabály szerint 14 napon belül indokolás nélkül elállhat, szolgáltatás szabályszerű megkezdése után pedig felmondhat. Terméknél a határidő rendszerint az átvétel napjától, szolgáltatásnál a szerződéskötés napjától számít.</w:t>
      </w:r>
    </w:p>
    <w:p w14:paraId="713AEC0A" w14:textId="77777777" w:rsidR="005736B7" w:rsidRDefault="00000000">
      <w:pPr>
        <w:pStyle w:val="SFClause"/>
        <w:rPr>
          <w:rFonts w:hint="eastAsia"/>
        </w:rPr>
      </w:pPr>
      <w:r>
        <w:t>2.2. Elállás közölhető e-mailben, postán, a mintanyilatkozattal vagy távollévők között kötött szerződésnél a weboldalon folyamatosan elérhető „elállás a szerződéstől” funkcióval. Az online nyilatkozat végleges elküldésére szolgáló megerősítő funkció felirata: „elállás megerősítése”. A nyilatkozat határidőben van, ha a fogyasztó azt a 14 napos határidő lejárta előtt elküldi.</w:t>
      </w:r>
    </w:p>
    <w:p w14:paraId="7C7E2B0C" w14:textId="77777777" w:rsidR="005736B7" w:rsidRDefault="00000000">
      <w:pPr>
        <w:pStyle w:val="SFClause"/>
        <w:rPr>
          <w:rFonts w:hint="eastAsia"/>
        </w:rPr>
      </w:pPr>
      <w:r>
        <w:t>2.3. Árunál a fogyasztó az elállás közlését követően legkésőbb 14 napon belül visszaküldi vagy átadja a terméket. A visszaküldés közvetlen költségét főszabály szerint a fogyasztó viseli. Ha azonban az üzlethelyiségen kívül kötött szerződés megkötésével egyidejűleg az árut a fogyasztó otthonába szállították, és az áru jellegénél fogva postai küldeményként nem küldhető vissza, a vállalkozás azt saját költségén szállítja vissza. Nagy méretű, raklapos vagy postai csomagként nem küldhető burkolat online értékesítése csak akkor élesíthető, ha a rendelés előtt a fogyasztó számára az adott termékre, mennyiségre és szállítási címre számított visszafuvarozási költség vagy annak jogszabály szerint megfelelő előzetes becslése egyértelműen megjelenik, amikor ennek közlése kötelező.</w:t>
      </w:r>
    </w:p>
    <w:p w14:paraId="0F466F76" w14:textId="77777777" w:rsidR="005736B7" w:rsidRDefault="00000000">
      <w:pPr>
        <w:pStyle w:val="SFClause"/>
        <w:rPr>
          <w:rFonts w:hint="eastAsia"/>
        </w:rPr>
      </w:pPr>
      <w:r>
        <w:t>2.4. A fogyasztó csak a termék jellegének, tulajdonságainak és működésének megállapításához szükséges kipróbálást meghaladó használatból eredő értékcsökkenésért felel. Felbontott csomag, vágott, ragasztott, beépített, szennyezett vagy nem megfelelően tárolt burkolat értékcsökkenése jelentős lehet; ez nem automatikus elállási kizárás, hanem egyedi elszámolási kérdés, kivéve jogszabályi kivétel esetén. A fogyasztó nem felel az értékcsökkenésért, ha a vállalkozás az indokolás nélküli elállási jogra vonatkozó, jogszabályban előírt tájékoztatást elmulasztotta.</w:t>
      </w:r>
    </w:p>
    <w:p w14:paraId="1C2EBE56" w14:textId="77777777" w:rsidR="005736B7" w:rsidRDefault="00000000">
      <w:pPr>
        <w:pStyle w:val="SFClause"/>
        <w:rPr>
          <w:rFonts w:hint="eastAsia"/>
        </w:rPr>
      </w:pPr>
      <w:r>
        <w:t>2.5. Nem illeti meg az indokolás nélküli elállási jog különösen olyan nem előre gyártott terméknél, amely a fogyasztó utasítására vagy kifejezett kérésére készül, illetve egyértelműen személyre szabott. A standard gyári termék puszta kiválasztása vagy szokásos csomagegységben rendelése önmagában nem teszi azt egyedivé.</w:t>
      </w:r>
    </w:p>
    <w:p w14:paraId="4848B31F" w14:textId="77777777" w:rsidR="005736B7" w:rsidRDefault="00000000">
      <w:pPr>
        <w:pStyle w:val="SFClause"/>
        <w:rPr>
          <w:rFonts w:hint="eastAsia"/>
        </w:rPr>
      </w:pPr>
      <w:r>
        <w:t>2.6. Ha a fogyasztó kifejezetten kérte, hogy a díjköteles felmérés vagy más szolgáltatás a 14 nap lejárta előtt kezdődjön, és a vállalkozás a jogszabályban előírt előzetes tájékoztatást megadta, a későbbi felmondáskor a felmondás közléséig arányosan teljesített szolgáltatás díja fizetendő. Az arányos összeget főszabály szerint a szerződésben meghatározott, adóval növelt teljes ellenszolgáltatás alapján kell meghatározni; ha a fogyasztó bizonyítja, hogy ez túlzottan magas, a megszűnésig teljesített szolgáltatás piaci értéke az irányadó. Ha az előzetes tájékoztatás vagy a fogyasztó kifejezett korai teljesítési kérése hiányzik, a jogszabály szerinti esetben a fogyasztó az addigi teljesítés költségét nem köteles viselni. Teljes teljesítés után az indokolás nélküli elállási/felmondási jog a szükséges előzetes kifejezett kérés és tudomásulvétel mellett, a jogszabályi feltételek fennállása esetén megszűnhet.</w:t>
      </w:r>
    </w:p>
    <w:p w14:paraId="280C89D9" w14:textId="77777777" w:rsidR="005736B7" w:rsidRDefault="00000000">
      <w:pPr>
        <w:pStyle w:val="SFClause"/>
        <w:rPr>
          <w:rFonts w:hint="eastAsia"/>
        </w:rPr>
      </w:pPr>
      <w:r>
        <w:lastRenderedPageBreak/>
        <w:t>3.0. Jogszabály szerinti elállás esetén a Spirit Floor legkésőbb az elállásról való tudomásszerzéstől számított 14 napon belül visszatéríti a fogyasztó által teljesített ellenszolgáltatást, ideértve a legkevésbé költséges, szokásos felkínált fuvarozási mód költségét is. A fogyasztó által választott drágább fuvarozási mód többletköltsége nem jár vissza. A visszatérítés az eredeti ügylet során alkalmazott fizetési móddal egyező módon történik, kivéve ha a fogyasztó más fizetési módhoz kifejezetten hozzájárul; ebből a fogyasztót többletdíj nem terhelheti. Áru adásvétele esetén a visszatérítés a jogszabály szerinti feltételekkel az áru visszaérkezéséig vagy a visszaküldés hitelt érdemlő igazolásáig visszatartható.</w:t>
      </w:r>
    </w:p>
    <w:p w14:paraId="04111EA8" w14:textId="77777777" w:rsidR="005736B7" w:rsidRDefault="00000000">
      <w:pPr>
        <w:pStyle w:val="Cmsor1"/>
        <w:pBdr>
          <w:bottom w:val="single" w:sz="8" w:space="3" w:color="F29F05"/>
        </w:pBdr>
      </w:pPr>
      <w:r>
        <w:t>3. Elállási/felmondási mintanyilatkozat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350"/>
      </w:tblGrid>
      <w:tr w:rsidR="005736B7" w14:paraId="682C505F" w14:textId="77777777">
        <w:trPr>
          <w:tblHeader/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FD1B7D3" w14:textId="77777777" w:rsidR="005736B7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Adatmező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85D43F" w14:textId="77777777" w:rsidR="005736B7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Kitöltendő adat</w:t>
            </w:r>
          </w:p>
        </w:tc>
      </w:tr>
      <w:tr w:rsidR="005736B7" w14:paraId="6068F9B1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7144467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Címzett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90C882" w14:textId="77777777" w:rsidR="005736B7" w:rsidRDefault="00000000">
            <w:pPr>
              <w:spacing w:after="36" w:line="245" w:lineRule="auto"/>
            </w:pPr>
            <w:r>
              <w:t>Spirit Floor Kft., 2141 Csömör, Boglárka utca 19.; e-mail: kapcsolat@spiritfloor.hu</w:t>
            </w:r>
          </w:p>
        </w:tc>
      </w:tr>
      <w:tr w:rsidR="005736B7" w14:paraId="0A885BD0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3FECAB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Fogyasztó neve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D672F24" w14:textId="77777777" w:rsidR="005736B7" w:rsidRDefault="005736B7">
            <w:pPr>
              <w:spacing w:after="36" w:line="245" w:lineRule="auto"/>
            </w:pPr>
          </w:p>
        </w:tc>
      </w:tr>
      <w:tr w:rsidR="005736B7" w14:paraId="46E0C7F4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36E4F9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Fogyasztó címe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0FAF6F4" w14:textId="77777777" w:rsidR="005736B7" w:rsidRDefault="005736B7">
            <w:pPr>
              <w:spacing w:after="36" w:line="245" w:lineRule="auto"/>
            </w:pPr>
          </w:p>
        </w:tc>
      </w:tr>
      <w:tr w:rsidR="005736B7" w14:paraId="3F7C0C95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63C943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E-mail / telefon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2CDF36" w14:textId="77777777" w:rsidR="005736B7" w:rsidRDefault="005736B7">
            <w:pPr>
              <w:spacing w:after="36" w:line="245" w:lineRule="auto"/>
            </w:pPr>
          </w:p>
        </w:tc>
      </w:tr>
      <w:tr w:rsidR="005736B7" w14:paraId="09004B2E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FB9489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Rendelés/szerződés azonosító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27E0E89" w14:textId="77777777" w:rsidR="005736B7" w:rsidRDefault="005736B7">
            <w:pPr>
              <w:spacing w:after="36" w:line="245" w:lineRule="auto"/>
            </w:pPr>
          </w:p>
        </w:tc>
      </w:tr>
      <w:tr w:rsidR="005736B7" w14:paraId="226FA969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B50DA08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Termék/szolgáltatás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C95933" w14:textId="77777777" w:rsidR="005736B7" w:rsidRDefault="005736B7">
            <w:pPr>
              <w:spacing w:after="36" w:line="245" w:lineRule="auto"/>
            </w:pPr>
          </w:p>
        </w:tc>
      </w:tr>
      <w:tr w:rsidR="005736B7" w14:paraId="47085AE3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C2D73E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Szerződéskötés / átvétel napja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DC844E8" w14:textId="77777777" w:rsidR="005736B7" w:rsidRDefault="005736B7">
            <w:pPr>
              <w:spacing w:after="36" w:line="245" w:lineRule="auto"/>
            </w:pPr>
          </w:p>
        </w:tc>
      </w:tr>
      <w:tr w:rsidR="005736B7" w14:paraId="5EECB5ED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9391CE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Nyilatkozat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64D4F6D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Kijelentem, hogy gyakorlom elállási/felmondási jogomat a fenti szerződés tekintetében.</w:t>
            </w:r>
          </w:p>
        </w:tc>
      </w:tr>
      <w:tr w:rsidR="005736B7" w14:paraId="7CF30F57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0C412E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Részleges elállás esetén érintett tétel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32D53C3" w14:textId="77777777" w:rsidR="005736B7" w:rsidRDefault="005736B7">
            <w:pPr>
              <w:spacing w:after="36" w:line="245" w:lineRule="auto"/>
            </w:pPr>
          </w:p>
        </w:tc>
      </w:tr>
      <w:tr w:rsidR="005736B7" w14:paraId="3A6CC1BC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A082F5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Visszatérítéshez szükséges adat – csak ha az eredeti mód nem alkalmazható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FCCAF46" w14:textId="77777777" w:rsidR="005736B7" w:rsidRDefault="005736B7">
            <w:pPr>
              <w:spacing w:after="36" w:line="245" w:lineRule="auto"/>
            </w:pPr>
          </w:p>
        </w:tc>
      </w:tr>
      <w:tr w:rsidR="005736B7" w14:paraId="6BED3940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95110B3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 / aláírás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FAA734" w14:textId="77777777" w:rsidR="005736B7" w:rsidRDefault="005736B7">
            <w:pPr>
              <w:spacing w:after="36" w:line="245" w:lineRule="auto"/>
            </w:pPr>
          </w:p>
        </w:tc>
      </w:tr>
    </w:tbl>
    <w:p w14:paraId="06BA3168" w14:textId="77777777" w:rsidR="005736B7" w:rsidRDefault="005736B7">
      <w:pPr>
        <w:pStyle w:val="SFClause"/>
        <w:spacing w:after="0"/>
        <w:rPr>
          <w:rFonts w:hint="eastAsia"/>
        </w:rPr>
      </w:pPr>
    </w:p>
    <w:p w14:paraId="30061EA6" w14:textId="77777777" w:rsidR="005736B7" w:rsidRDefault="00000000">
      <w:pPr>
        <w:pStyle w:val="Cmsor1"/>
        <w:pBdr>
          <w:bottom w:val="single" w:sz="8" w:space="3" w:color="F29F05"/>
        </w:pBdr>
      </w:pPr>
      <w:r>
        <w:t>4. Visszáru-átvételi és állapotfelmérési jegyzőkönyv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48"/>
        <w:gridCol w:w="6350"/>
      </w:tblGrid>
      <w:tr w:rsidR="005736B7" w14:paraId="697851AC" w14:textId="77777777">
        <w:trPr>
          <w:tblHeader/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5D2A529" w14:textId="77777777" w:rsidR="005736B7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Adatmező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D171473" w14:textId="77777777" w:rsidR="005736B7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Kitöltendő adat</w:t>
            </w:r>
          </w:p>
        </w:tc>
      </w:tr>
      <w:tr w:rsidR="005736B7" w14:paraId="532B3631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7E221C7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Visszáru azonosító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36B785" w14:textId="77777777" w:rsidR="005736B7" w:rsidRDefault="005736B7">
            <w:pPr>
              <w:spacing w:after="36" w:line="245" w:lineRule="auto"/>
            </w:pPr>
          </w:p>
        </w:tc>
      </w:tr>
      <w:tr w:rsidR="005736B7" w14:paraId="41E2984E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BCADD94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Rendelésszám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0A34031" w14:textId="77777777" w:rsidR="005736B7" w:rsidRDefault="005736B7">
            <w:pPr>
              <w:spacing w:after="36" w:line="245" w:lineRule="auto"/>
            </w:pPr>
          </w:p>
        </w:tc>
      </w:tr>
      <w:tr w:rsidR="005736B7" w14:paraId="76A5A652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CF9AF98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Átvétel dátuma, helye, módja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D22A19" w14:textId="77777777" w:rsidR="005736B7" w:rsidRDefault="005736B7">
            <w:pPr>
              <w:spacing w:after="36" w:line="245" w:lineRule="auto"/>
            </w:pPr>
          </w:p>
        </w:tc>
      </w:tr>
      <w:tr w:rsidR="005736B7" w14:paraId="33284C09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EA7C32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Termék neve/cikkszáma/tételszáma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AB6400" w14:textId="77777777" w:rsidR="005736B7" w:rsidRDefault="005736B7">
            <w:pPr>
              <w:spacing w:after="36" w:line="245" w:lineRule="auto"/>
            </w:pPr>
          </w:p>
        </w:tc>
      </w:tr>
      <w:tr w:rsidR="005736B7" w14:paraId="23AA2E4C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BF9CECF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Visszaküldött mennyiség/csomag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97FB75D" w14:textId="77777777" w:rsidR="005736B7" w:rsidRDefault="005736B7">
            <w:pPr>
              <w:spacing w:after="36" w:line="245" w:lineRule="auto"/>
            </w:pPr>
          </w:p>
        </w:tc>
      </w:tr>
      <w:tr w:rsidR="005736B7" w14:paraId="4728364D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2BEE656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Csomagolás állapota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974B16" w14:textId="77777777" w:rsidR="005736B7" w:rsidRDefault="005736B7">
            <w:pPr>
              <w:spacing w:after="36" w:line="245" w:lineRule="auto"/>
            </w:pPr>
          </w:p>
        </w:tc>
      </w:tr>
      <w:tr w:rsidR="005736B7" w14:paraId="61E5DA21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CB8015C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Termék állapota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192679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☐ bontatlan ☐ felbontott ☐ vágott ☐ beépített ☐ sérült ☐ szennyezett</w:t>
            </w:r>
          </w:p>
        </w:tc>
      </w:tr>
      <w:tr w:rsidR="005736B7" w14:paraId="7771D8C9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EE0C97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Fotódokumentáció azonosítója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C65C636" w14:textId="77777777" w:rsidR="005736B7" w:rsidRDefault="005736B7">
            <w:pPr>
              <w:spacing w:after="36" w:line="245" w:lineRule="auto"/>
            </w:pPr>
          </w:p>
        </w:tc>
      </w:tr>
      <w:tr w:rsidR="005736B7" w14:paraId="25E3FEB6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9688AF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Hiányzó tartozék/dokumentum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06908B" w14:textId="77777777" w:rsidR="005736B7" w:rsidRDefault="005736B7">
            <w:pPr>
              <w:spacing w:after="36" w:line="245" w:lineRule="auto"/>
            </w:pPr>
          </w:p>
        </w:tc>
      </w:tr>
      <w:tr w:rsidR="005736B7" w14:paraId="6BB3F44B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6AF5A45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Fogyasztó előzetes használati nyilatkozata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026CDDB" w14:textId="77777777" w:rsidR="005736B7" w:rsidRDefault="005736B7">
            <w:pPr>
              <w:spacing w:after="36" w:line="245" w:lineRule="auto"/>
            </w:pPr>
          </w:p>
        </w:tc>
      </w:tr>
      <w:tr w:rsidR="005736B7" w14:paraId="31FA66A9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1AFC1C1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Értékcsökkenés vizsgálata szükséges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A8EF89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☐ igen ☐ nem</w:t>
            </w:r>
          </w:p>
        </w:tc>
      </w:tr>
      <w:tr w:rsidR="005736B7" w14:paraId="7F25D422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414007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lastRenderedPageBreak/>
              <w:t>Értékcsökkenés indoka és számítása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423631" w14:textId="77777777" w:rsidR="005736B7" w:rsidRDefault="005736B7">
            <w:pPr>
              <w:spacing w:after="36" w:line="245" w:lineRule="auto"/>
            </w:pPr>
          </w:p>
        </w:tc>
      </w:tr>
      <w:tr w:rsidR="005736B7" w14:paraId="7636F5B5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948107D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Visszatérítés összege és határideje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AD7A3C" w14:textId="77777777" w:rsidR="005736B7" w:rsidRDefault="005736B7">
            <w:pPr>
              <w:spacing w:after="36" w:line="245" w:lineRule="auto"/>
            </w:pPr>
          </w:p>
        </w:tc>
      </w:tr>
      <w:tr w:rsidR="005736B7" w14:paraId="458F2723" w14:textId="77777777">
        <w:trPr>
          <w:jc w:val="center"/>
        </w:trPr>
        <w:tc>
          <w:tcPr>
            <w:tcW w:w="294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57D1D83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Jegyzőkönyv készítője</w:t>
            </w:r>
          </w:p>
        </w:tc>
        <w:tc>
          <w:tcPr>
            <w:tcW w:w="6350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E1EEB4" w14:textId="77777777" w:rsidR="005736B7" w:rsidRDefault="005736B7">
            <w:pPr>
              <w:spacing w:after="36" w:line="245" w:lineRule="auto"/>
            </w:pPr>
          </w:p>
        </w:tc>
      </w:tr>
    </w:tbl>
    <w:p w14:paraId="1FDD48F3" w14:textId="77777777" w:rsidR="005736B7" w:rsidRDefault="005736B7">
      <w:pPr>
        <w:pStyle w:val="SFClause"/>
        <w:spacing w:after="0"/>
        <w:rPr>
          <w:rFonts w:hint="eastAsia"/>
        </w:rPr>
      </w:pPr>
    </w:p>
    <w:p w14:paraId="074466F3" w14:textId="77777777" w:rsidR="005736B7" w:rsidRDefault="00000000">
      <w:pPr>
        <w:pStyle w:val="SFClause"/>
        <w:rPr>
          <w:rFonts w:hint="eastAsia"/>
        </w:rPr>
      </w:pPr>
      <w:r>
        <w:t>Az állapotfelmérés célja a tényszerű elszámolás. A termék felbontása, önmagában, nem alapoz meg automatikus teljes visszatérítés-megtagadást. Értékcsökkenés csak bizonyítható, arányos és a szükséges kipróbálást meghaladó használattal összefüggő mértékben alkalmazható.</w:t>
      </w:r>
    </w:p>
    <w:p w14:paraId="662E357E" w14:textId="77777777" w:rsidR="005736B7" w:rsidRDefault="00000000">
      <w:pPr>
        <w:pStyle w:val="Cmsor1"/>
        <w:pBdr>
          <w:bottom w:val="single" w:sz="8" w:space="3" w:color="F29F05"/>
        </w:pBdr>
      </w:pPr>
      <w:r>
        <w:t>M/21 – Fogyasztói elállási/felmondási tájékoztató, nyilatkozat és korai teljesítési kérelem</w:t>
      </w:r>
    </w:p>
    <w:tbl>
      <w:tblPr>
        <w:tblW w:w="0" w:type="auto"/>
        <w:jc w:val="center"/>
        <w:tblBorders>
          <w:top w:val="single" w:sz="6" w:space="0" w:color="AAB3BB"/>
          <w:left w:val="single" w:sz="6" w:space="0" w:color="AAB3BB"/>
          <w:bottom w:val="single" w:sz="6" w:space="0" w:color="AAB3BB"/>
          <w:right w:val="single" w:sz="6" w:space="0" w:color="AAB3BB"/>
          <w:insideH w:val="single" w:sz="6" w:space="0" w:color="AAB3BB"/>
          <w:insideV w:val="single" w:sz="6" w:space="0" w:color="AAB3BB"/>
        </w:tblBorders>
        <w:tblLook w:val="04A0" w:firstRow="1" w:lastRow="0" w:firstColumn="1" w:lastColumn="0" w:noHBand="0" w:noVBand="1"/>
      </w:tblPr>
      <w:tblGrid>
        <w:gridCol w:w="9866"/>
      </w:tblGrid>
      <w:tr w:rsidR="005736B7" w14:paraId="10232A33" w14:textId="77777777">
        <w:trPr>
          <w:jc w:val="center"/>
        </w:trPr>
        <w:tc>
          <w:tcPr>
            <w:tcW w:w="986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EEF1F4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C70BFA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 xml:space="preserve">Cél: </w:t>
            </w:r>
            <w:r>
              <w:rPr>
                <w:sz w:val="16"/>
              </w:rPr>
              <w:t>A távollévők között vagy üzlethelyiségen kívül kötött B2C szerződések fogyasztói nyilatkozatainak dokumentálása.</w:t>
            </w:r>
          </w:p>
        </w:tc>
      </w:tr>
      <w:tr w:rsidR="005736B7" w14:paraId="6DEE0C3B" w14:textId="77777777">
        <w:tblPrEx>
          <w:tblBorders>
            <w:top w:val="single" w:sz="6" w:space="0" w:color="D3B35C"/>
            <w:left w:val="single" w:sz="6" w:space="0" w:color="D3B35C"/>
            <w:bottom w:val="single" w:sz="6" w:space="0" w:color="D3B35C"/>
            <w:right w:val="single" w:sz="6" w:space="0" w:color="D3B35C"/>
            <w:insideH w:val="single" w:sz="6" w:space="0" w:color="D3B35C"/>
            <w:insideV w:val="single" w:sz="6" w:space="0" w:color="D3B35C"/>
          </w:tblBorders>
        </w:tblPrEx>
        <w:trPr>
          <w:jc w:val="center"/>
        </w:trPr>
        <w:tc>
          <w:tcPr>
            <w:tcW w:w="986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FF3CD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1698BB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Használati szabály: Az M/21 csak akkor adandó át és írandó alá, ha a 45/2014. (II. 26.) Korm. rendelet tárgyi hatálya az adott B2C szerződésre kiterjed. A hatályvizsgálat eredményét a projektiratban rögzíteni kell. A személyre szabott termékek, a korai teljesítés és az elszámolás szabályait a tényleges szerződéses folyamatnak megfelelően kell alkalmazni.</w:t>
            </w:r>
          </w:p>
        </w:tc>
      </w:tr>
    </w:tbl>
    <w:p w14:paraId="60582C84" w14:textId="77777777" w:rsidR="005736B7" w:rsidRDefault="00000000">
      <w:pPr>
        <w:pStyle w:val="Cmsor2"/>
        <w:pBdr>
          <w:left w:val="single" w:sz="10" w:space="5" w:color="F29F05"/>
        </w:pBdr>
      </w:pPr>
      <w:r>
        <w:t>A. Rövid fogyasztói tájékoztató</w:t>
      </w:r>
    </w:p>
    <w:p w14:paraId="31B0B22D" w14:textId="77777777" w:rsidR="005736B7" w:rsidRDefault="00000000">
      <w:pPr>
        <w:pStyle w:val="SFClause"/>
        <w:keepLines/>
        <w:rPr>
          <w:rFonts w:hint="eastAsia"/>
        </w:rPr>
      </w:pPr>
      <w:r>
        <w:t>A fogyasztó távollévők között vagy üzlethelyiségen kívül kötött szolgáltatási szerződés esetén főszabály szerint a szerződés megkötésétől számított 14 napon belül indokolás nélkül elállhat, illetve a szolgáltatás szabályszerű megkezdése után felmondhat. Termék adásvétele esetén a határidő főszabály szerint az átvételtől számítandó. A törvény kivételeket és speciális elszámolást határoz meg, különösen teljesített szolgáltatás és egyedileg gyártott vagy személyre szabott termék esetén.</w:t>
      </w:r>
    </w:p>
    <w:p w14:paraId="62B0233D" w14:textId="77777777" w:rsidR="005736B7" w:rsidRDefault="00000000">
      <w:pPr>
        <w:pStyle w:val="SFClause"/>
        <w:rPr>
          <w:rFonts w:hint="eastAsia"/>
        </w:rPr>
      </w:pPr>
      <w:r>
        <w:t>Elállás esetén a Spirit Floor az Ön által megfizetett összeget – ideértve a legkevésbé költséges, szokásos felkínált fuvarozási költséget is – a jogszabály szerinti határidőben visszatéríti. A drágább, Ön által választott fuvarozási mód többletköltsége nem jár vissza. A visszatérítés főszabály szerint az eredeti fizetési móddal egyezően történik; eltérő módhoz az Ön kifejezett beleegyezése szükséges, és emiatt Önt többletdíj nem terhelheti.</w:t>
      </w:r>
    </w:p>
    <w:p w14:paraId="1A44D286" w14:textId="77777777" w:rsidR="005736B7" w:rsidRDefault="00000000">
      <w:pPr>
        <w:pStyle w:val="Cmsor2"/>
        <w:pBdr>
          <w:left w:val="single" w:sz="10" w:space="5" w:color="F29F05"/>
        </w:pBdr>
      </w:pPr>
      <w:r>
        <w:t>B. Korai teljesítési kérelem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5736B7" w14:paraId="4960347D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4D1FB7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Fogyasztó neve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2C6A2CB" w14:textId="61D07FA2" w:rsidR="005736B7" w:rsidRDefault="005736B7">
            <w:pPr>
              <w:spacing w:after="36" w:line="245" w:lineRule="auto"/>
            </w:pPr>
          </w:p>
        </w:tc>
      </w:tr>
      <w:tr w:rsidR="005736B7" w14:paraId="631545E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ACA8B3C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Szerződés / projekt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74C3EE3" w14:textId="16BD5514" w:rsidR="005736B7" w:rsidRDefault="005736B7">
            <w:pPr>
              <w:spacing w:after="36" w:line="245" w:lineRule="auto"/>
            </w:pPr>
          </w:p>
        </w:tc>
      </w:tr>
      <w:tr w:rsidR="005736B7" w14:paraId="1537EECE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226CA84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Szerződéskötés napja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533F481" w14:textId="787590F7" w:rsidR="005736B7" w:rsidRDefault="005736B7">
            <w:pPr>
              <w:spacing w:after="36" w:line="245" w:lineRule="auto"/>
            </w:pPr>
          </w:p>
        </w:tc>
      </w:tr>
      <w:tr w:rsidR="005736B7" w14:paraId="4C067527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DD10491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Tervezett szolgáltatáskezdés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A8FD33" w14:textId="5147567B" w:rsidR="005736B7" w:rsidRDefault="005736B7">
            <w:pPr>
              <w:spacing w:after="36" w:line="245" w:lineRule="auto"/>
            </w:pPr>
          </w:p>
        </w:tc>
      </w:tr>
    </w:tbl>
    <w:p w14:paraId="2EC93B1A" w14:textId="77777777" w:rsidR="005736B7" w:rsidRDefault="00000000">
      <w:pPr>
        <w:pStyle w:val="SFClause"/>
        <w:keepLines/>
        <w:rPr>
          <w:rFonts w:hint="eastAsia"/>
        </w:rPr>
      </w:pPr>
      <w:r>
        <w:t>Kifejezetten kérem, hogy a Spirit Floor Kft. a szolgáltatás teljesítését a 14 napos elállási/felmondási határidő lejárta előtt kezdje meg. Tudomásul veszem, hogy ha a szolgáltatás teljes egészében teljesül, a jogszabályi feltételek fennállása esetén elveszíthetem az indokolás nélküli felmondási jogomat; a teljesítés közbeni felmondáskor pedig köteles lehetek az addig arányosan teljesített szolgáltatás ellenértékét megfizetni.</w:t>
      </w:r>
    </w:p>
    <w:p w14:paraId="78ED176E" w14:textId="77777777" w:rsidR="005736B7" w:rsidRDefault="005736B7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5736B7" w14:paraId="233A7D0E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AA8BFA3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6CCA09C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5736B7" w14:paraId="4B6CC5A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5DC49A5" w14:textId="3F7AD6AE" w:rsidR="005736B7" w:rsidRDefault="005736B7">
            <w:pPr>
              <w:spacing w:after="36" w:line="245" w:lineRule="auto"/>
              <w:jc w:val="center"/>
            </w:pP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F020453" w14:textId="38CD852D" w:rsidR="005736B7" w:rsidRDefault="005736B7">
            <w:pPr>
              <w:spacing w:after="36" w:line="245" w:lineRule="auto"/>
              <w:jc w:val="center"/>
            </w:pPr>
          </w:p>
        </w:tc>
      </w:tr>
      <w:tr w:rsidR="005736B7" w14:paraId="147D563F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6E6BDC2" w14:textId="77777777" w:rsidR="005736B7" w:rsidRDefault="00000000">
            <w:pPr>
              <w:spacing w:after="36" w:line="245" w:lineRule="auto"/>
              <w:jc w:val="center"/>
            </w:pPr>
            <w:r>
              <w:rPr>
                <w:b/>
                <w:sz w:val="16"/>
              </w:rPr>
              <w:t>Fogyasztó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D0A7026" w14:textId="77777777" w:rsidR="005736B7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Spirit Floor Kft. átvétel</w:t>
            </w:r>
          </w:p>
        </w:tc>
      </w:tr>
    </w:tbl>
    <w:p w14:paraId="27626CDB" w14:textId="77777777" w:rsidR="005736B7" w:rsidRDefault="00000000">
      <w:pPr>
        <w:pStyle w:val="Cmsor2"/>
        <w:pBdr>
          <w:left w:val="single" w:sz="10" w:space="5" w:color="F29F05"/>
        </w:pBdr>
      </w:pPr>
      <w:r>
        <w:lastRenderedPageBreak/>
        <w:t>C. Elállási / felmondási nyilatkozatminta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5736B7" w14:paraId="3454ABCE" w14:textId="77777777">
        <w:trPr>
          <w:tblHeader/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5F6C95B" w14:textId="77777777" w:rsidR="005736B7" w:rsidRDefault="00000000">
            <w:pPr>
              <w:spacing w:after="36" w:line="245" w:lineRule="auto"/>
            </w:pPr>
            <w:r>
              <w:rPr>
                <w:b/>
                <w:color w:val="FFFFFF"/>
                <w:sz w:val="16"/>
              </w:rPr>
              <w:t>Címzett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7975996" w14:textId="77777777" w:rsidR="005736B7" w:rsidRDefault="00000000">
            <w:pPr>
              <w:spacing w:after="36" w:line="245" w:lineRule="auto"/>
            </w:pPr>
            <w:r>
              <w:t>Spirit Floor Kereskedelmi és Szolgáltató Korlátolt Felelősségű Társaság, 2141 Csömör, Boglárka utca 19., e-mail: kapcsolat@spiritfloor.hu</w:t>
            </w:r>
          </w:p>
        </w:tc>
      </w:tr>
      <w:tr w:rsidR="005736B7" w14:paraId="7A0448F3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F4FCF49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Fogyasztó neve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3CFE802" w14:textId="668AA80D" w:rsidR="005736B7" w:rsidRDefault="005736B7">
            <w:pPr>
              <w:spacing w:after="36" w:line="245" w:lineRule="auto"/>
            </w:pPr>
          </w:p>
        </w:tc>
      </w:tr>
      <w:tr w:rsidR="005736B7" w14:paraId="248266A5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6F8346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Fogyasztó címe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E0BC49B" w14:textId="705DE891" w:rsidR="005736B7" w:rsidRDefault="005736B7">
            <w:pPr>
              <w:spacing w:after="36" w:line="245" w:lineRule="auto"/>
            </w:pPr>
          </w:p>
        </w:tc>
      </w:tr>
      <w:tr w:rsidR="005736B7" w14:paraId="2F48AAA7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9A896FE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Szerződés / termék / szolgáltatás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B559F4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................................................................................................</w:t>
            </w:r>
            <w:r>
              <w:rPr>
                <w:sz w:val="16"/>
              </w:rPr>
              <w:br/>
              <w:t>................................................................................................</w:t>
            </w:r>
          </w:p>
        </w:tc>
      </w:tr>
      <w:tr w:rsidR="005736B7" w14:paraId="19B2F8A3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C78750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Szerződéskötés / átvétel napja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9EB5D8" w14:textId="404F32D2" w:rsidR="005736B7" w:rsidRDefault="005736B7">
            <w:pPr>
              <w:spacing w:after="36" w:line="245" w:lineRule="auto"/>
            </w:pPr>
          </w:p>
        </w:tc>
      </w:tr>
      <w:tr w:rsidR="005736B7" w14:paraId="3BE00052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1F93E8A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Nyilatkozat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1E0E5E2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Kijelentem, hogy gyakorlom elállási / felmondási jogomat a fent megjelölt szerződés tekintetében.</w:t>
            </w:r>
          </w:p>
        </w:tc>
      </w:tr>
      <w:tr w:rsidR="005736B7" w14:paraId="7D9ECC00" w14:textId="77777777">
        <w:trPr>
          <w:jc w:val="center"/>
        </w:trPr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FAF8F5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B7925E1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t>Kelt</w:t>
            </w:r>
          </w:p>
        </w:tc>
        <w:tc>
          <w:tcPr>
            <w:tcW w:w="4933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AEE549" w14:textId="5DAFE774" w:rsidR="005736B7" w:rsidRDefault="005736B7">
            <w:pPr>
              <w:spacing w:after="36" w:line="245" w:lineRule="auto"/>
            </w:pPr>
          </w:p>
        </w:tc>
      </w:tr>
    </w:tbl>
    <w:p w14:paraId="50051BD4" w14:textId="77777777" w:rsidR="005736B7" w:rsidRDefault="005736B7">
      <w:pPr>
        <w:pStyle w:val="SFClause"/>
        <w:rPr>
          <w:rFonts w:hint="eastAsia"/>
        </w:r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866"/>
      </w:tblGrid>
      <w:tr w:rsidR="005736B7" w14:paraId="571BC3FD" w14:textId="77777777">
        <w:trPr>
          <w:jc w:val="center"/>
        </w:trPr>
        <w:tc>
          <w:tcPr>
            <w:tcW w:w="986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F09695B" w14:textId="77777777" w:rsidR="005736B7" w:rsidRDefault="00000000">
            <w:pPr>
              <w:spacing w:after="36" w:line="245" w:lineRule="auto"/>
            </w:pPr>
            <w:r>
              <w:rPr>
                <w:b/>
                <w:sz w:val="16"/>
              </w:rPr>
              <w:br/>
            </w:r>
            <w:r>
              <w:rPr>
                <w:b/>
                <w:sz w:val="16"/>
              </w:rPr>
              <w:br/>
              <w:t>____________________________</w:t>
            </w:r>
          </w:p>
        </w:tc>
      </w:tr>
      <w:tr w:rsidR="005736B7" w14:paraId="68D36C73" w14:textId="77777777">
        <w:trPr>
          <w:jc w:val="center"/>
        </w:trPr>
        <w:tc>
          <w:tcPr>
            <w:tcW w:w="986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F3AAB88" w14:textId="79B73B95" w:rsidR="005736B7" w:rsidRDefault="005736B7">
            <w:pPr>
              <w:spacing w:after="36" w:line="245" w:lineRule="auto"/>
              <w:jc w:val="center"/>
            </w:pPr>
          </w:p>
        </w:tc>
      </w:tr>
      <w:tr w:rsidR="005736B7" w14:paraId="6A3E6EC4" w14:textId="77777777">
        <w:trPr>
          <w:jc w:val="center"/>
        </w:trPr>
        <w:tc>
          <w:tcPr>
            <w:tcW w:w="9866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1F47523" w14:textId="77777777" w:rsidR="005736B7" w:rsidRDefault="00000000">
            <w:pPr>
              <w:spacing w:after="36" w:line="245" w:lineRule="auto"/>
              <w:jc w:val="center"/>
            </w:pPr>
            <w:r>
              <w:rPr>
                <w:sz w:val="16"/>
              </w:rPr>
              <w:t>Fogyasztó aláírása</w:t>
            </w:r>
          </w:p>
        </w:tc>
      </w:tr>
    </w:tbl>
    <w:p w14:paraId="782C581A" w14:textId="77777777" w:rsidR="005736B7" w:rsidRDefault="00000000">
      <w:pPr>
        <w:pStyle w:val="Cmsor2"/>
        <w:pBdr>
          <w:left w:val="single" w:sz="10" w:space="5" w:color="F29F05"/>
        </w:pBdr>
      </w:pPr>
      <w:r>
        <w:t>D. Elszámolási jegyzőkönyv</w:t>
      </w:r>
    </w:p>
    <w:tbl>
      <w:tblPr>
        <w:tblW w:w="0" w:type="auto"/>
        <w:jc w:val="center"/>
        <w:tblBorders>
          <w:top w:val="single" w:sz="6" w:space="0" w:color="A9B1B8"/>
          <w:left w:val="single" w:sz="6" w:space="0" w:color="A9B1B8"/>
          <w:bottom w:val="single" w:sz="6" w:space="0" w:color="A9B1B8"/>
          <w:right w:val="single" w:sz="6" w:space="0" w:color="A9B1B8"/>
          <w:insideH w:val="single" w:sz="6" w:space="0" w:color="A9B1B8"/>
          <w:insideV w:val="single" w:sz="6" w:space="0" w:color="A9B1B8"/>
        </w:tblBorders>
        <w:tblLook w:val="04A0" w:firstRow="1" w:lastRow="0" w:firstColumn="1" w:lastColumn="0" w:noHBand="0" w:noVBand="1"/>
      </w:tblPr>
      <w:tblGrid>
        <w:gridCol w:w="2835"/>
        <w:gridCol w:w="1701"/>
        <w:gridCol w:w="2324"/>
        <w:gridCol w:w="2268"/>
      </w:tblGrid>
      <w:tr w:rsidR="005736B7" w14:paraId="56C96F52" w14:textId="77777777">
        <w:trPr>
          <w:tblHeader/>
          <w:jc w:val="center"/>
        </w:trPr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83CC3CC" w14:textId="77777777" w:rsidR="005736B7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Jogcím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3047BF" w14:textId="77777777" w:rsidR="005736B7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Összeg</w:t>
            </w:r>
          </w:p>
        </w:tc>
        <w:tc>
          <w:tcPr>
            <w:tcW w:w="23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3D2DAD" w14:textId="77777777" w:rsidR="005736B7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Bizonyíték / számla</w:t>
            </w: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shd w:val="clear" w:color="auto" w:fill="2D2218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F0DFDAA" w14:textId="77777777" w:rsidR="005736B7" w:rsidRDefault="00000000">
            <w:pPr>
              <w:spacing w:after="36" w:line="245" w:lineRule="auto"/>
              <w:jc w:val="center"/>
            </w:pPr>
            <w:r>
              <w:rPr>
                <w:b/>
                <w:color w:val="FFFFFF"/>
                <w:sz w:val="16"/>
              </w:rPr>
              <w:t>Elszámolás</w:t>
            </w:r>
          </w:p>
        </w:tc>
      </w:tr>
      <w:tr w:rsidR="005736B7" w14:paraId="7D965A4E" w14:textId="77777777">
        <w:trPr>
          <w:jc w:val="center"/>
        </w:trPr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8C093B4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Megfizetett előleg / díj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EEF1DFB" w14:textId="5C27968A" w:rsidR="005736B7" w:rsidRDefault="005736B7">
            <w:pPr>
              <w:spacing w:after="36" w:line="245" w:lineRule="auto"/>
            </w:pPr>
          </w:p>
        </w:tc>
        <w:tc>
          <w:tcPr>
            <w:tcW w:w="23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65E0BDD" w14:textId="4F7BD1AC" w:rsidR="005736B7" w:rsidRDefault="005736B7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0F9E36B" w14:textId="395D686C" w:rsidR="005736B7" w:rsidRDefault="005736B7">
            <w:pPr>
              <w:spacing w:after="36" w:line="245" w:lineRule="auto"/>
            </w:pPr>
          </w:p>
        </w:tc>
      </w:tr>
      <w:tr w:rsidR="005736B7" w14:paraId="04ED6228" w14:textId="77777777">
        <w:trPr>
          <w:jc w:val="center"/>
        </w:trPr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C136BC2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Arányosan teljesített szolgáltatás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019AA0C" w14:textId="7E6F5F28" w:rsidR="005736B7" w:rsidRDefault="005736B7">
            <w:pPr>
              <w:spacing w:after="36" w:line="245" w:lineRule="auto"/>
            </w:pPr>
          </w:p>
        </w:tc>
        <w:tc>
          <w:tcPr>
            <w:tcW w:w="23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39D6D84" w14:textId="6FFAAA97" w:rsidR="005736B7" w:rsidRDefault="005736B7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97F5504" w14:textId="75C70AEA" w:rsidR="005736B7" w:rsidRDefault="005736B7">
            <w:pPr>
              <w:spacing w:after="36" w:line="245" w:lineRule="auto"/>
            </w:pPr>
          </w:p>
        </w:tc>
      </w:tr>
      <w:tr w:rsidR="005736B7" w14:paraId="5EDD4C00" w14:textId="77777777">
        <w:trPr>
          <w:jc w:val="center"/>
        </w:trPr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DB5AFF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Általános/Ptk. megszüntetésnél jogszerűen elszámolható egyedi anyag / igazolt kár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73EA088" w14:textId="6FE3E21C" w:rsidR="005736B7" w:rsidRDefault="005736B7">
            <w:pPr>
              <w:spacing w:after="36" w:line="245" w:lineRule="auto"/>
            </w:pPr>
          </w:p>
        </w:tc>
        <w:tc>
          <w:tcPr>
            <w:tcW w:w="23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8A16E94" w14:textId="2451C449" w:rsidR="005736B7" w:rsidRDefault="005736B7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41BF045" w14:textId="11A28EED" w:rsidR="005736B7" w:rsidRDefault="005736B7">
            <w:pPr>
              <w:spacing w:after="36" w:line="245" w:lineRule="auto"/>
            </w:pPr>
          </w:p>
        </w:tc>
      </w:tr>
      <w:tr w:rsidR="005736B7" w14:paraId="21B620E4" w14:textId="77777777">
        <w:trPr>
          <w:jc w:val="center"/>
        </w:trPr>
        <w:tc>
          <w:tcPr>
            <w:tcW w:w="2835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AB97A08" w14:textId="77777777" w:rsidR="005736B7" w:rsidRDefault="00000000">
            <w:pPr>
              <w:spacing w:after="36" w:line="245" w:lineRule="auto"/>
            </w:pPr>
            <w:r>
              <w:rPr>
                <w:sz w:val="16"/>
              </w:rPr>
              <w:t>Visszatérítendő összeg</w:t>
            </w:r>
          </w:p>
        </w:tc>
        <w:tc>
          <w:tcPr>
            <w:tcW w:w="1701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88B8388" w14:textId="3ECDD6D3" w:rsidR="005736B7" w:rsidRDefault="005736B7">
            <w:pPr>
              <w:spacing w:after="36" w:line="245" w:lineRule="auto"/>
            </w:pPr>
          </w:p>
        </w:tc>
        <w:tc>
          <w:tcPr>
            <w:tcW w:w="2324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B41F78F" w14:textId="2F933E68" w:rsidR="005736B7" w:rsidRDefault="005736B7">
            <w:pPr>
              <w:spacing w:after="36" w:line="245" w:lineRule="auto"/>
            </w:pPr>
          </w:p>
        </w:tc>
        <w:tc>
          <w:tcPr>
            <w:tcW w:w="2268" w:type="dxa"/>
            <w:tcBorders>
              <w:top w:val="single" w:sz="3" w:space="0" w:color="D9D4CE"/>
              <w:left w:val="single" w:sz="3" w:space="0" w:color="D9D4CE"/>
              <w:bottom w:val="single" w:sz="3" w:space="0" w:color="D9D4CE"/>
              <w:right w:val="single" w:sz="3" w:space="0" w:color="D9D4CE"/>
            </w:tcBorders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CC30C28" w14:textId="146631DA" w:rsidR="005736B7" w:rsidRDefault="005736B7">
            <w:pPr>
              <w:spacing w:after="36" w:line="245" w:lineRule="auto"/>
            </w:pPr>
          </w:p>
        </w:tc>
      </w:tr>
    </w:tbl>
    <w:p w14:paraId="631893CE" w14:textId="77777777" w:rsidR="005736B7" w:rsidRDefault="00000000">
      <w:pPr>
        <w:pStyle w:val="SFNote"/>
        <w:pBdr>
          <w:left w:val="single" w:sz="14" w:space="6" w:color="F29F05"/>
        </w:pBdr>
        <w:shd w:val="clear" w:color="auto" w:fill="FAF8F5"/>
        <w:rPr>
          <w:rFonts w:hint="eastAsia"/>
        </w:rPr>
      </w:pPr>
      <w:r>
        <w:rPr>
          <w:b/>
        </w:rPr>
        <w:t>Nem keverendő. A 10%-os projekt-előleg nem automatikusan foglaló. A 45/2014. (II. 26.) Korm. rendelet szerinti 14 napos elállás/felmondás és a Ptk. 6:249. § szerinti általános megrendelői elállás/felmondás két külön elszámolási ág. A 14 napos jog keretében megkezdett szolgáltatás felmondásakor főszabály szerint a felmondás közléséig arányosan teljesített szolgáltatás díja számolható el; standard áru beszerzési költsége nem vonható le automatikusan „egyedi anyagként”. Nem előre gyártott vagy egyértelműen személyre szabott árunál először azt kell vizsgálni, hogy a 45/2014. Korm. rendelet szerinti elállási kivétel fennáll-e. A Ptk. szerinti általános megszüntetésnél az elszámolást a tényleges teljesítés, a jogszerűen figyelembe vehető igazolt kár és a szerződés alapján kell elvégezni.</w:t>
      </w:r>
    </w:p>
    <w:sectPr w:rsidR="005736B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9" w:h="16834"/>
      <w:pgMar w:top="1037" w:right="1066" w:bottom="979" w:left="1066" w:header="346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D76942" w14:textId="77777777" w:rsidR="00475810" w:rsidRDefault="00475810">
      <w:pPr>
        <w:spacing w:after="0" w:line="240" w:lineRule="auto"/>
      </w:pPr>
      <w:r>
        <w:separator/>
      </w:r>
    </w:p>
  </w:endnote>
  <w:endnote w:type="continuationSeparator" w:id="0">
    <w:p w14:paraId="086EFF4D" w14:textId="77777777" w:rsidR="00475810" w:rsidRDefault="00475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Inter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Noto Serif Display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01617" w14:textId="77777777" w:rsidR="005736B7" w:rsidRDefault="005736B7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6912"/>
      <w:gridCol w:w="2808"/>
    </w:tblGrid>
    <w:tr w:rsidR="005736B7" w14:paraId="281D56E9" w14:textId="77777777">
      <w:trPr>
        <w:jc w:val="center"/>
      </w:trPr>
      <w:tc>
        <w:tcPr>
          <w:tcW w:w="6912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1AA02252" w14:textId="77777777" w:rsidR="005736B7" w:rsidRDefault="00000000">
          <w:r>
            <w:rPr>
              <w:color w:val="676767"/>
              <w:sz w:val="14"/>
            </w:rPr>
            <w:t>SF-JOG-10  •  v3.0  •  Spirit Floor Kft.</w:t>
          </w:r>
        </w:p>
      </w:tc>
      <w:tc>
        <w:tcPr>
          <w:tcW w:w="2808" w:type="dxa"/>
          <w:tcBorders>
            <w:top w:val="single" w:sz="4" w:space="0" w:color="D9D4CE"/>
          </w:tcBorders>
          <w:tcMar>
            <w:top w:w="30" w:type="dxa"/>
            <w:left w:w="20" w:type="dxa"/>
            <w:bottom w:w="10" w:type="dxa"/>
            <w:right w:w="20" w:type="dxa"/>
          </w:tcMar>
        </w:tcPr>
        <w:p w14:paraId="0C515B04" w14:textId="77777777" w:rsidR="005736B7" w:rsidRDefault="00000000">
          <w:pPr>
            <w:jc w:val="right"/>
          </w:pPr>
          <w:r>
            <w:rPr>
              <w:color w:val="676767"/>
              <w:sz w:val="14"/>
            </w:rPr>
            <w:t xml:space="preserve">Oldal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PAGE</w:instrText>
          </w:r>
          <w:r w:rsidR="003424DE">
            <w:rPr>
              <w:color w:val="676767"/>
              <w:sz w:val="14"/>
            </w:rPr>
            <w:fldChar w:fldCharType="separate"/>
          </w:r>
          <w:r w:rsidR="003424DE">
            <w:rPr>
              <w:noProof/>
              <w:color w:val="676767"/>
              <w:sz w:val="14"/>
            </w:rPr>
            <w:t>1</w:t>
          </w:r>
          <w:r>
            <w:rPr>
              <w:color w:val="676767"/>
              <w:sz w:val="14"/>
            </w:rPr>
            <w:fldChar w:fldCharType="end"/>
          </w:r>
          <w:r>
            <w:rPr>
              <w:color w:val="676767"/>
              <w:sz w:val="14"/>
            </w:rPr>
            <w:t xml:space="preserve"> / </w:t>
          </w:r>
          <w:r>
            <w:rPr>
              <w:color w:val="676767"/>
              <w:sz w:val="14"/>
            </w:rPr>
            <w:fldChar w:fldCharType="begin"/>
          </w:r>
          <w:r>
            <w:rPr>
              <w:color w:val="676767"/>
              <w:sz w:val="14"/>
            </w:rPr>
            <w:instrText>NUMPAGES</w:instrText>
          </w:r>
          <w:r w:rsidR="003424DE">
            <w:rPr>
              <w:color w:val="676767"/>
              <w:sz w:val="14"/>
            </w:rPr>
            <w:fldChar w:fldCharType="separate"/>
          </w:r>
          <w:r w:rsidR="003424DE">
            <w:rPr>
              <w:noProof/>
              <w:color w:val="676767"/>
              <w:sz w:val="14"/>
            </w:rPr>
            <w:t>2</w:t>
          </w:r>
          <w:r>
            <w:rPr>
              <w:color w:val="676767"/>
              <w:sz w:val="14"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F0C048" w14:textId="77777777" w:rsidR="005736B7" w:rsidRDefault="005736B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A1A1C" w14:textId="77777777" w:rsidR="00475810" w:rsidRDefault="00475810">
      <w:pPr>
        <w:spacing w:after="0" w:line="240" w:lineRule="auto"/>
      </w:pPr>
      <w:r>
        <w:separator/>
      </w:r>
    </w:p>
  </w:footnote>
  <w:footnote w:type="continuationSeparator" w:id="0">
    <w:p w14:paraId="6DA4F3E3" w14:textId="77777777" w:rsidR="00475810" w:rsidRDefault="00475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6C67E0" w14:textId="77777777" w:rsidR="005736B7" w:rsidRDefault="005736B7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jc w:val="center"/>
      <w:tblLayout w:type="fixed"/>
      <w:tblLook w:val="04A0" w:firstRow="1" w:lastRow="0" w:firstColumn="1" w:lastColumn="0" w:noHBand="0" w:noVBand="1"/>
    </w:tblPr>
    <w:tblGrid>
      <w:gridCol w:w="1008"/>
      <w:gridCol w:w="8640"/>
    </w:tblGrid>
    <w:tr w:rsidR="005736B7" w14:paraId="68826A15" w14:textId="77777777">
      <w:trPr>
        <w:jc w:val="center"/>
      </w:trPr>
      <w:tc>
        <w:tcPr>
          <w:tcW w:w="1008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676D44B0" w14:textId="77777777" w:rsidR="005736B7" w:rsidRDefault="00000000">
          <w:r>
            <w:rPr>
              <w:noProof/>
            </w:rPr>
            <w:drawing>
              <wp:inline distT="0" distB="0" distL="0" distR="0" wp14:anchorId="239CE815" wp14:editId="558040A6">
                <wp:extent cx="292608" cy="306905"/>
                <wp:effectExtent l="0" t="0" r="0" b="0"/>
                <wp:docPr id="843581499" name="Picture 1" descr="Spirit Floor logó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pirit_logo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2608" cy="30690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40" w:type="dxa"/>
          <w:tcBorders>
            <w:bottom w:val="single" w:sz="10" w:space="0" w:color="F29F05"/>
          </w:tcBorders>
          <w:tcMar>
            <w:top w:w="20" w:type="dxa"/>
            <w:left w:w="20" w:type="dxa"/>
            <w:bottom w:w="30" w:type="dxa"/>
            <w:right w:w="20" w:type="dxa"/>
          </w:tcMar>
        </w:tcPr>
        <w:p w14:paraId="65F0F8B7" w14:textId="77777777" w:rsidR="005736B7" w:rsidRDefault="00000000">
          <w:pPr>
            <w:jc w:val="right"/>
          </w:pPr>
          <w:r>
            <w:rPr>
              <w:b/>
              <w:color w:val="2D2218"/>
              <w:sz w:val="14"/>
            </w:rPr>
            <w:t>SPIRIT FLOOR  •  ELÁLLÁS ÉS FELMONDÁS</w:t>
          </w:r>
        </w:p>
      </w:tc>
    </w:tr>
  </w:tbl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4BA11" w14:textId="77777777" w:rsidR="005736B7" w:rsidRDefault="005736B7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0679786">
    <w:abstractNumId w:val="8"/>
  </w:num>
  <w:num w:numId="2" w16cid:durableId="184908220">
    <w:abstractNumId w:val="6"/>
  </w:num>
  <w:num w:numId="3" w16cid:durableId="221062781">
    <w:abstractNumId w:val="5"/>
  </w:num>
  <w:num w:numId="4" w16cid:durableId="1222594159">
    <w:abstractNumId w:val="4"/>
  </w:num>
  <w:num w:numId="5" w16cid:durableId="522746142">
    <w:abstractNumId w:val="7"/>
  </w:num>
  <w:num w:numId="6" w16cid:durableId="919867384">
    <w:abstractNumId w:val="3"/>
  </w:num>
  <w:num w:numId="7" w16cid:durableId="1708485940">
    <w:abstractNumId w:val="2"/>
  </w:num>
  <w:num w:numId="8" w16cid:durableId="13774118">
    <w:abstractNumId w:val="1"/>
  </w:num>
  <w:num w:numId="9" w16cid:durableId="6741852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424DE"/>
    <w:rsid w:val="00475810"/>
    <w:rsid w:val="005736B7"/>
    <w:rsid w:val="00AA1D8D"/>
    <w:rsid w:val="00B47730"/>
    <w:rsid w:val="00B55B21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A36117"/>
  <w14:defaultImageDpi w14:val="300"/>
  <w15:docId w15:val="{59605E79-18A7-4474-9801-3B63B5E74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90" w:line="271" w:lineRule="auto"/>
    </w:pPr>
    <w:rPr>
      <w:rFonts w:ascii="Inter" w:eastAsia="Inter" w:hAnsi="Inter"/>
      <w:color w:val="222222"/>
      <w:sz w:val="19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320" w:after="140"/>
      <w:outlineLvl w:val="0"/>
    </w:pPr>
    <w:rPr>
      <w:rFonts w:asciiTheme="majorHAnsi" w:eastAsiaTheme="majorEastAsia" w:hAnsiTheme="majorHAnsi" w:cstheme="majorBidi"/>
      <w:bCs/>
      <w:color w:val="2D2218"/>
      <w:sz w:val="34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Theme="majorHAnsi" w:eastAsiaTheme="majorEastAsia" w:hAnsiTheme="majorHAnsi" w:cstheme="majorBidi"/>
      <w:b/>
      <w:bCs/>
      <w:color w:val="2D2218"/>
      <w:sz w:val="23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160" w:after="60"/>
      <w:outlineLvl w:val="2"/>
    </w:pPr>
    <w:rPr>
      <w:rFonts w:asciiTheme="majorHAnsi" w:eastAsiaTheme="majorEastAsia" w:hAnsiTheme="majorHAnsi" w:cstheme="majorBidi"/>
      <w:b/>
      <w:bCs/>
      <w:color w:val="D98900"/>
      <w:sz w:val="2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after="120"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contextualSpacing/>
    </w:pPr>
    <w:rPr>
      <w:sz w:val="18"/>
    </w:r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  <w:rPr>
      <w:sz w:val="18"/>
    </w:r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contextualSpacing/>
    </w:pPr>
    <w:rPr>
      <w:sz w:val="18"/>
    </w:r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  <w:rPr>
      <w:sz w:val="18"/>
    </w:r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spacing w:after="120"/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spacing w:after="120"/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spacing w:after="120"/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FEyebrow">
    <w:name w:val="SF Eyebrow"/>
    <w:pPr>
      <w:keepNext/>
      <w:spacing w:after="80"/>
    </w:pPr>
    <w:rPr>
      <w:rFonts w:ascii="Inter" w:hAnsi="Inter"/>
      <w:b/>
      <w:caps/>
      <w:color w:val="D98900"/>
      <w:sz w:val="16"/>
    </w:rPr>
  </w:style>
  <w:style w:type="paragraph" w:customStyle="1" w:styleId="SFLead">
    <w:name w:val="SF Lead"/>
    <w:pPr>
      <w:spacing w:after="160" w:line="288" w:lineRule="auto"/>
    </w:pPr>
    <w:rPr>
      <w:rFonts w:ascii="Inter" w:hAnsi="Inter"/>
      <w:color w:val="676767"/>
      <w:sz w:val="21"/>
    </w:rPr>
  </w:style>
  <w:style w:type="paragraph" w:customStyle="1" w:styleId="SFNote">
    <w:name w:val="SF Note"/>
    <w:pPr>
      <w:spacing w:before="100" w:after="120"/>
      <w:ind w:left="173" w:right="115"/>
    </w:pPr>
    <w:rPr>
      <w:rFonts w:ascii="Inter" w:hAnsi="Inter"/>
      <w:color w:val="222222"/>
      <w:sz w:val="17"/>
    </w:rPr>
  </w:style>
  <w:style w:type="paragraph" w:customStyle="1" w:styleId="SFSource">
    <w:name w:val="SF Source"/>
    <w:pPr>
      <w:spacing w:after="40"/>
    </w:pPr>
    <w:rPr>
      <w:rFonts w:ascii="Inter" w:hAnsi="Inter"/>
      <w:color w:val="676767"/>
      <w:sz w:val="15"/>
    </w:rPr>
  </w:style>
  <w:style w:type="paragraph" w:customStyle="1" w:styleId="SFSmall">
    <w:name w:val="SF Small"/>
    <w:pPr>
      <w:spacing w:after="40"/>
    </w:pPr>
    <w:rPr>
      <w:rFonts w:ascii="Inter" w:hAnsi="Inter"/>
      <w:color w:val="676767"/>
      <w:sz w:val="16"/>
    </w:rPr>
  </w:style>
  <w:style w:type="paragraph" w:customStyle="1" w:styleId="SFClause">
    <w:name w:val="SF Clause"/>
    <w:pPr>
      <w:spacing w:after="100" w:line="274" w:lineRule="auto"/>
    </w:pPr>
    <w:rPr>
      <w:rFonts w:ascii="Inter" w:hAnsi="Inter"/>
      <w:color w:val="222222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921</Words>
  <Characters>10889</Characters>
  <Application>Microsoft Office Word</Application>
  <DocSecurity>0</DocSecurity>
  <Lines>473</Lines>
  <Paragraphs>319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11491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>Gergő Nagy</cp:lastModifiedBy>
  <cp:revision>2</cp:revision>
  <dcterms:created xsi:type="dcterms:W3CDTF">2013-12-23T23:15:00Z</dcterms:created>
  <dcterms:modified xsi:type="dcterms:W3CDTF">2026-09-15T10:54:00Z</dcterms:modified>
  <cp:category/>
</cp:coreProperties>
</file>